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Травматология и ортопедия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07:01 МСК · База обновлена: 25.07.2026, 06:13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ПОД ТОРСИЕЙ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вращение плоскости одной суставной поверхности относительно другой с образованием угла между ними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угловое движение в вертикальной плоскости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угловое движение в горизонтальной плоскости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вращение прилежащих суставных плоскостей в противоположных направлениях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вращение прилежащих суставных плоскостей в противоположных направлениях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СТАТИЧЕСКОЕ НАПРЯЖЕНИЕ МЫШЦ ПОД ГИПСОМ У БОЛЬНЫХ С ПЕРЕЛОМОМ ПРИМЕНЯЕТСЯ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неустойчивом стоянии костных отломков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поперечных переломах трубчатых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косых переломах трубчатых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винтообразных переломах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поперечных переломах трубчатых костей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ПОМОЩИ ТЕСТА ФОРЕСТЬЕ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оценивают сгибание (флексию) в поясничном отделе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определяют экстензию (разгибание) грудного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измеряют максимальный наклон туловища вперед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проводят исследование подвижности позвоночника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проводят исследование подвижности позвоночника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СРОК ИММОБИЛИЗАЦИИ ПРИ ПЕРЕЛОМЕ ТАРАННОЙ КОСТИ У ДЕТЕЙ СОСТАВЛЯЕТ (В НЕДЕЛЯХ)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6-8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СИМПТОМ ТИНЕЛЯ В ПРОЕКЦИИ ПОПЕРЕЧНОЙ СВЯЗКИ ЗАПЯСТЬЯ СОПРОВОЖДАЕТСЯ ПОЯВЛЕНИЕМ БОЛИ В ____ ПАЛЬЦЕ/ПАЛЬЦАХ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 и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II и III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ПОВРЕЖДЕНИИ СВЯЗКИ НАДКОЛЕННИКА ПРИ ОСМОТРЕ И НА РЕНТГЕНОГРАММЕ ОБЫЧНО НАБЛЮДАЮТ ____________ НАДКОЛЕННИКА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медиальный подвывих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низкое 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латеральный подвывих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высокое стояние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высокое стояние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СРОК ИММОБИЛИЗАЦИИ ПЛЕЧА ПОСЛЕ ВПРАВЛЕНИЯ ВЫВИХА СОСТАВЛЯЕТ (В НЕДЕЛЯХ)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ОСНОВНЫЕ ТОЧКИ ОКОСТЕНЕНИЯ НАДКОЛЕННИКА ПОЯВЛЯЮТСЯ У ДЕТЕЙ В ВОЗРАСТЕ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7-8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1,5-2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6 месяцев до 1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3,5-4,5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3,5-4,5 лет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ОСТЕОХОНДРОПАТИИ НЕ ОТНОСИТСЯ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Кенига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Келлера 1 и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Олье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Осгуда – Шляттера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Олье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СТАБИЛЬНОСТЬ ДЕФОРМАЦИИ ПОЗВОНОЧНИКА ПРИ СКОЛИОЗЕ НАИБОЛЕЕ ОБЪЕКТИВНО ОПРЕДЕЛЯЕТСЯ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рентгенограммам позвоночника, сделанным в положении стоя и лежа, путем накладывания их одна на другую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формуле Казьмина, определяющей отношение угла деформации в положении лежа к углу деформации в положении стоя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тракцией головы больного вверх и определением подвижности деформации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амплитуде наклона туловища больного в разные стороны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 формуле Казьмина, определяющей отношение угла деформации в положении лежа к углу деформации в положении стоя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Травматология и ортопедия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